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68" w:rsidRDefault="006F2568" w:rsidP="006F2568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6F2568" w:rsidRDefault="006F2568" w:rsidP="006F2568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6F2568" w:rsidRDefault="006F2568" w:rsidP="006F2568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第七套</w:t>
      </w:r>
    </w:p>
    <w:p w:rsidR="006F2568" w:rsidRDefault="006F2568" w:rsidP="006F2568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F77EE1" w:rsidRPr="00F77EE1">
        <w:rPr>
          <w:rFonts w:hint="eastAsia"/>
        </w:rPr>
        <w:t xml:space="preserve"> </w:t>
      </w:r>
      <w:r w:rsidR="00F77EE1" w:rsidRPr="00F77EE1">
        <w:rPr>
          <w:rFonts w:ascii="宋体" w:eastAsia="宋体" w:cs="宋体" w:hint="eastAsia"/>
          <w:kern w:val="0"/>
          <w:sz w:val="28"/>
          <w:szCs w:val="28"/>
        </w:rPr>
        <w:t>营销组合策略的四大基本要素什么？</w:t>
      </w:r>
    </w:p>
    <w:p w:rsidR="006F2568" w:rsidRPr="00F77EE1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2.</w:t>
      </w:r>
      <w:r w:rsidR="00F77EE1" w:rsidRPr="00F77EE1">
        <w:t xml:space="preserve"> </w:t>
      </w:r>
      <w:r w:rsidR="00F77EE1" w:rsidRPr="00F77EE1">
        <w:rPr>
          <w:rFonts w:ascii="宋体" w:eastAsia="宋体" w:cs="宋体"/>
          <w:kern w:val="0"/>
          <w:sz w:val="28"/>
          <w:szCs w:val="28"/>
        </w:rPr>
        <w:t>什么是SWOT分析法？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6F2568" w:rsidRPr="00F77EE1" w:rsidRDefault="00F77EE1" w:rsidP="006F2568">
      <w:pPr>
        <w:rPr>
          <w:rFonts w:ascii="宋体" w:eastAsia="宋体" w:cs="宋体"/>
          <w:kern w:val="0"/>
          <w:sz w:val="28"/>
          <w:szCs w:val="28"/>
        </w:rPr>
      </w:pPr>
      <w:r w:rsidRPr="00F77EE1">
        <w:rPr>
          <w:rFonts w:ascii="宋体" w:eastAsia="宋体" w:cs="宋体" w:hint="eastAsia"/>
          <w:kern w:val="0"/>
          <w:sz w:val="28"/>
          <w:szCs w:val="28"/>
        </w:rPr>
        <w:t>权益筹资和债务筹资是企业筹集资金的两种方式，请论述这两类筹资方式各自的优劣势。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6F2568" w:rsidRPr="00F77EE1" w:rsidRDefault="00F77EE1" w:rsidP="00F77EE1">
      <w:pPr>
        <w:jc w:val="center"/>
        <w:rPr>
          <w:rFonts w:ascii="宋体" w:eastAsia="宋体" w:cs="宋体"/>
          <w:b/>
          <w:kern w:val="0"/>
          <w:sz w:val="28"/>
          <w:szCs w:val="28"/>
        </w:rPr>
      </w:pPr>
      <w:r w:rsidRPr="00F77EE1">
        <w:rPr>
          <w:rFonts w:ascii="宋体" w:eastAsia="宋体" w:cs="宋体" w:hint="eastAsia"/>
          <w:b/>
          <w:kern w:val="0"/>
          <w:sz w:val="28"/>
          <w:szCs w:val="28"/>
        </w:rPr>
        <w:t>小米的创业团队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F77EE1" w:rsidRPr="00F77EE1" w:rsidRDefault="00F77EE1" w:rsidP="00F77EE1">
      <w:pPr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 w:rsidRPr="00F77EE1">
        <w:rPr>
          <w:rFonts w:ascii="宋体" w:eastAsia="宋体" w:cs="宋体" w:hint="eastAsia"/>
          <w:kern w:val="0"/>
          <w:sz w:val="28"/>
          <w:szCs w:val="28"/>
        </w:rPr>
        <w:t>小米公司创始人雷军曾谈及他的创业团队：“小米团队是小米成功的核心原因。当初我决定组建超强的团队，前半年花了至少</w:t>
      </w:r>
      <w:r w:rsidRPr="00F77EE1">
        <w:rPr>
          <w:rFonts w:ascii="宋体" w:eastAsia="宋体" w:cs="宋体"/>
          <w:kern w:val="0"/>
          <w:sz w:val="28"/>
          <w:szCs w:val="28"/>
        </w:rPr>
        <w:t>80%时间找人，幸运地找到了7个牛人合伙，全部是技术背景，平均年龄42岁，经验极其丰富。3个本地加5个海归，来自金山、谷歌、微软、摩托罗拉等，土洋结合，充满创业热情。</w:t>
      </w:r>
      <w:r w:rsidRPr="00F77EE1">
        <w:rPr>
          <w:rFonts w:ascii="宋体" w:eastAsia="宋体" w:cs="宋体"/>
          <w:kern w:val="0"/>
          <w:sz w:val="28"/>
          <w:szCs w:val="28"/>
        </w:rPr>
        <w:t>”</w:t>
      </w:r>
    </w:p>
    <w:p w:rsidR="006F2568" w:rsidRDefault="00F77EE1" w:rsidP="00F77EE1">
      <w:pPr>
        <w:ind w:firstLineChars="200" w:firstLine="560"/>
        <w:rPr>
          <w:rFonts w:ascii="宋体" w:eastAsia="宋体" w:cs="宋体"/>
          <w:kern w:val="0"/>
          <w:sz w:val="28"/>
          <w:szCs w:val="28"/>
        </w:rPr>
      </w:pPr>
      <w:r w:rsidRPr="00F77EE1">
        <w:rPr>
          <w:rFonts w:ascii="宋体" w:eastAsia="宋体" w:cs="宋体" w:hint="eastAsia"/>
          <w:kern w:val="0"/>
          <w:sz w:val="28"/>
          <w:szCs w:val="28"/>
        </w:rPr>
        <w:t>小米公司的创业团队不仅在专业知识和技能、以往工作经历和背景方面优势互补，在创业早期也形成了有效的分工，比如雷军（创业之初任董事长兼</w:t>
      </w:r>
      <w:r w:rsidRPr="00F77EE1">
        <w:rPr>
          <w:rFonts w:ascii="宋体" w:eastAsia="宋体" w:cs="宋体"/>
          <w:kern w:val="0"/>
          <w:sz w:val="28"/>
          <w:szCs w:val="28"/>
        </w:rPr>
        <w:t>CEO）负责公司战略、文化及关键产品设计，林斌（创业之初任总裁）负责公司的招聘、人事、行政、法务、财务等日常运</w:t>
      </w:r>
      <w:r w:rsidRPr="00F77EE1">
        <w:rPr>
          <w:rFonts w:ascii="宋体" w:eastAsia="宋体" w:cs="宋体"/>
          <w:kern w:val="0"/>
          <w:sz w:val="28"/>
          <w:szCs w:val="28"/>
        </w:rPr>
        <w:lastRenderedPageBreak/>
        <w:t>营工作，建立与核心供应商的战略合作，以及包括印度印尼等国际业务拓展，洪峰（创业之初任米聊产品负责人）负责MIUI操作系统和互联网服务，还有其他一些成员分别负责手机软件开发、手机硬件设计、手机营销等工作。（材料来源：互联网）</w:t>
      </w:r>
    </w:p>
    <w:p w:rsidR="006F2568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6F2568" w:rsidRPr="00F77EE1" w:rsidRDefault="006F2568" w:rsidP="006F2568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F77EE1" w:rsidRPr="00F77EE1">
        <w:rPr>
          <w:rFonts w:hint="eastAsia"/>
        </w:rPr>
        <w:t xml:space="preserve"> </w:t>
      </w:r>
      <w:r w:rsidR="00F77EE1" w:rsidRPr="00F77EE1">
        <w:rPr>
          <w:rFonts w:ascii="宋体" w:eastAsia="宋体" w:cs="宋体" w:hint="eastAsia"/>
          <w:kern w:val="0"/>
          <w:sz w:val="28"/>
          <w:szCs w:val="28"/>
        </w:rPr>
        <w:t>请结合上述案例论述创业团队建设对创业成败的作用和影响。</w:t>
      </w:r>
    </w:p>
    <w:p w:rsidR="00A431DB" w:rsidRDefault="006F2568">
      <w:r>
        <w:rPr>
          <w:rFonts w:ascii="宋体" w:eastAsia="宋体" w:cs="宋体"/>
          <w:kern w:val="0"/>
          <w:sz w:val="28"/>
          <w:szCs w:val="28"/>
        </w:rPr>
        <w:t>2.</w:t>
      </w:r>
      <w:r w:rsidR="00F77EE1" w:rsidRPr="00F77EE1">
        <w:rPr>
          <w:rFonts w:hint="eastAsia"/>
        </w:rPr>
        <w:t xml:space="preserve"> </w:t>
      </w:r>
      <w:r w:rsidR="00F77EE1" w:rsidRPr="00F77EE1">
        <w:rPr>
          <w:rFonts w:ascii="宋体" w:eastAsia="宋体" w:cs="宋体" w:hint="eastAsia"/>
          <w:kern w:val="0"/>
          <w:sz w:val="28"/>
          <w:szCs w:val="28"/>
        </w:rPr>
        <w:t>请你谈谈一个好的创业团队应具备哪些要素？</w:t>
      </w:r>
      <w:bookmarkStart w:id="0" w:name="_GoBack"/>
      <w:bookmarkEnd w:id="0"/>
    </w:p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08" w:rsidRDefault="00BD0808" w:rsidP="006F2568">
      <w:r>
        <w:separator/>
      </w:r>
    </w:p>
  </w:endnote>
  <w:endnote w:type="continuationSeparator" w:id="0">
    <w:p w:rsidR="00BD0808" w:rsidRDefault="00BD0808" w:rsidP="006F2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08" w:rsidRDefault="00BD0808" w:rsidP="006F2568">
      <w:r>
        <w:separator/>
      </w:r>
    </w:p>
  </w:footnote>
  <w:footnote w:type="continuationSeparator" w:id="0">
    <w:p w:rsidR="00BD0808" w:rsidRDefault="00BD0808" w:rsidP="006F2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B8"/>
    <w:rsid w:val="003409E5"/>
    <w:rsid w:val="00672500"/>
    <w:rsid w:val="006F2568"/>
    <w:rsid w:val="00A265B8"/>
    <w:rsid w:val="00BD0808"/>
    <w:rsid w:val="00CD7178"/>
    <w:rsid w:val="00D34E4C"/>
    <w:rsid w:val="00F7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6EABEBC-CECD-489B-A7E1-20C688C9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5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25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25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25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>Microsoft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3</cp:revision>
  <dcterms:created xsi:type="dcterms:W3CDTF">2021-11-29T04:05:00Z</dcterms:created>
  <dcterms:modified xsi:type="dcterms:W3CDTF">2021-11-29T04:25:00Z</dcterms:modified>
</cp:coreProperties>
</file>