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理财经理岗试题（三）</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客户信息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陈逸广，苗族，45岁，学历本科，是一家企业的负责人，由于常年应酬，健康状况较差；妻子冯子怡，汉族，比丈夫小5岁，学历本科，是一家私企的部门经理，健康状况很好；女儿陈新欣，苗族，17岁，就读于宝山区第一高中，身体状况很好；父亲陈启霖，苗族，66岁，母亲梁思敏，苗族，65岁，父母都是高中学历，均已退休，身体状况都很好。陈先生和妻子打算到法定退休年龄就退休。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2021年10月11日，客户陈逸广来我司签订理财规划服务合同和保密合同。合同规定理财服务费为5000元，并于当日向我司支付50%的费用，陈先生联系方式：16621777863，其配偶联系方式：13455952362。陈先生一家现居住上海市宝山区华能城市花园53号楼1701。</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3.签订理财规划服务合同；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4.签订填写保密合同；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5.录入家庭成员基本信息；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6.判断客户家庭所处生命周期。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2、家庭财务分析  （共</w:t>
      </w:r>
      <w:r>
        <w:rPr>
          <w:rFonts w:hint="eastAsia" w:ascii="仿宋" w:hAnsi="仿宋" w:eastAsia="仿宋" w:cs="仿宋"/>
          <w:b/>
          <w:bCs/>
          <w:color w:val="auto"/>
          <w:sz w:val="28"/>
          <w:szCs w:val="28"/>
          <w:lang w:val="en-US" w:eastAsia="zh-CN"/>
        </w:rPr>
        <w:t>30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理财规划师根据客户情况，收集到客户上一年10月1日到合同签署年9月30日的家庭财务数据如下：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1.陈先生家庭资产: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（1）一套房子现在市值20000000元。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（2）5年前购入一辆代步轿车，现价385000元。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（3）基金共10000000元，其中债券基金8000000元，混合基金1000000元，股票基金1000000元。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（4）活期存款100000元；定期存款3100000元。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（5）2年前购买了价值80000元的某国债，由于行情不错，至今市值已增加了12%。</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（6）现金100000元。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（7）1年前购买了3年期的大额存单600000元，利率4.13%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2.陈先生家庭负债: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（1）当前居住的房子市值已上涨了15%，首付3成，其余部分陈先生家庭采用商业贷款，利率为5.5%，贷款期限为20年，还款方式为等额本息，每月月初还款，从购买当月即开始还款，目前已还25期。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3.陈先生家庭收入: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（1）陈先生税后年工资是3000000元，冯女士税后年工资是2114000元。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（2）陈先生税后年终奖为200000元；冯女士税后年终奖为20000元。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4.陈先生家庭支出: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（1）房屋首付3成，房贷利率为5.5%，贷款期限为20年，还款方式为等额本息，每月月初还款，从购买当月即开始还款。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（2）全家平均每年的日常生活支出为150000元。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（3）医疗费用800元/月。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（4）置装费用为50000元/年。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（5）汽车费用为30000元/年。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（6）健身费9000元/年；舞蹈费7500元/年。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（7）女儿每年的学杂费用为150000元。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(不计存款利息收入；月收支均为年收支的十二分之一）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1.编制家庭现金流量表及家庭资产负债表；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2.完成陈先生家庭财务指标分析。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1.填制收入支出表时不考虑投资收益；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3、理财目标确认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1、陈先生希望2年后购买一辆豪华小轿车，可变更。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2、陈先生计划5年后将女儿送到国外读研究生，不可变更。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3、陈先生计划5年后购置一套新房，可变更。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4、陈先生希望退休时能有足够的养老金，不可变更。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分析陈先生目前的理财目标。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录入目标内容时须严格按照任务说明给出的语句填写，录入“希望”或者“计划”后的文字即可，多一字、少一字、错字均不得分。如任务中给出“张先生希望2年后能够购买一辆代步车，可变更。”则对应输入的目标内容为“2年后能够购买一辆代步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4、现金规划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虽然目前生活稳定，但陈先生还是担心如果出什么大的意外的话，他的家庭无法抵御风险，理财师建议陈先生将银行活期存款、货币市场基金等也作为现金规划工具。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1.为陈先生家庭进行现金需求分析；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2.为陈先生家庭制订现金规划工具。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5、购房规划  （共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计划5年后在宝山区再买一套房，已知宝山区的房屋均价为80000元/平方米，未来5年的年均房价增长率为3%。通过向专业理财师咨询，收入中负担首付和房贷的比率上限为15%。由于是贷款购买的第二套房子，房贷利率要上调至6.5%，贷款期限为15年，采用商业性个人住房贷款，等额本息还款法，计划每月初还款。陈先生家庭未来5年每年年收入增长5%。陈先生计划将全部的活期存款用来作为购房准备金（假设年投资收益率为5.5%，其他费用20000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分析客户的购房需求；</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计算首期还款额。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可负担首付款=目前年收入×收入中负担首付和房贷的比率上限（或称为储蓄率上限）×年金终值系数（n=离购房年数，r=投资报酬率或市场利率，期末）+购房准备金×复利终值系数（n=离购房年数，r=投资报酬率或市场利率，期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2.可负担房贷总额=目前年收入×复利终值系数（n=离购房年数，r=预计的收入成长率，期末）×收入中负担首付和房贷比率上限×年金现值系数（n=贷款年限，i=房贷利率，期初）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3.可负担房屋总价=可负担首付款+可负担房贷总额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4.届时拟购房平方米数=可负担房屋总价/届时当地房价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5.首期付款总额=首付款+契税+其他费用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6、汽车消费规划  （共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陈先生计划2年后购买一辆豪华小轿车 ，收入中负担首付和车贷的比率上限为5%，除首付外其余购车款使用商业性个人贷款，按揭3年付清,使用等额本息还款法，计划每月月初还款，购车贷款利率为5.76%，保险费用为850元，其他费用5000元，陈先生家庭未来2年每年年收入增长5%，假设投资报酬率为5.5%。请帮陈先生完成汽车消费资金需求分析。</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分析客户的购车需求，确定客户购车总价；</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计算每月月供。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1.可负担首付款=目前年收入×收入中负担首付和车贷的比率上限×年金终值系数（采用期末值计算）（n=离购车年数，r=投资报酬率或市场利率）+购车准备金×复利终值系数（n=离购车年数，r=投资报酬率或市场利率）（采用期末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2.可负担的车贷总额=目前年收入×复利终值系数（n=离购车年数，r=预计的收入成长率）（采用期末值计算）×收入中负担首付和车贷比率上限×年金现值系数（n=贷款年限，i=车贷利率）（采用期初值计算）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3.购车总价=可负担的首付款+可负担的车贷总额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4.应缴纳的车辆购置税＝购车款/(1+13%)×购置税率(10%)，车辆购置税实行一次性征收，购置已征车辆购置税的车辆，不再征收车辆购置税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5.首期付款总额=首付款+保险费用+车辆购置税+其他费用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7、教育规划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陈先生曾以交换生的身份到德国学习，受益颇多，但由于家庭资金不足，只学习了半年，陈先生深感遗憾。他希望女儿也能去德国留学，并在德国完成研究生学业，所以计划通过每月月初定投的方式给女儿准备足够的资金。经过向理财顾问咨询得知，目前到德国留学的学费及生活费为每年85000元，其中生活费为30000元，学费及生活费以每年6%的速度增长（入学后学费及生活费不变），考虑到大学期间的投资收益，年化收益率为6%。他女儿离读研究生还有5年，预计在德国学习3年。陈先生已准备了60000元作为女儿教育费用的投资资金，预期年投资收益率为7%。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4"/>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计算陈先生家庭教育金缺口；</w:t>
      </w:r>
    </w:p>
    <w:p>
      <w:pPr>
        <w:keepNext w:val="0"/>
        <w:keepLines w:val="0"/>
        <w:pageBreakBefore w:val="0"/>
        <w:widowControl w:val="0"/>
        <w:numPr>
          <w:ilvl w:val="0"/>
          <w:numId w:val="4"/>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计算陈先生家庭每月初应定投多少金额以保证女儿可以到德国留学。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shd w:val="clear" w:color="auto" w:fill="FFFFFF"/>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1.届时教育资金总需求=[目前学费水平教育资金需求×复利终值系数 （其中r为学费增长率，n为筹集资金年限，期末）]×年金现值系数（其中r为年投资收益率，n为学习年限，期初），适合入学后学费及生活费增长为0的情况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2.每月定投资金=PMT（r，n，F） （其中F为教育资金缺口，r为预期月投资收益率，n为定投期数）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8、养老规划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陈先生希望退休后能够轻轻松松过个悠闲日子，想要在退休之前通过每年初定投一定金额的方式积累一笔资金。 他计划60岁退休，根据中国男性平均寿命，陈先生预期退休后能生存12年。估计退休后可一次性拿到700000元的退休金。预计退休后每年的生活费用为150000元。假定退休前后投资年回报率均为5.5%。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认为自己退休以后，可能还有一些其他方面的资金需求，如慈善、旅游等，所以打算在现有退休当年需要储备的养老基金中再额外增加500000元，经过与理财规划师的沟通，陈先生决定通过退休前兼职，提高收入的方式来帮助调整后养老规划方案的实现。</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计算养老费用缺口；</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计算陈先生家庭每年需定投多少才可达到预期目标；</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帮助陈先生完成养老规划调整。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1.届时养老资金总需求=目前该家庭退休养老生活费水平资金需求×年金现值系数（其中r为年投资收益率，n为退休年限，期初）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2.退休当年资金缺口=退休当年初需要储备的养老基金 -（退休收入+现有养老金储备退休当年终值）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9、风险管理与保险规划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陈先生一年前曾发生过一场车祸，虽然只造成了一点轻伤，但陈先生对此一直心有余悸。为应对意外的发生，请帮陈先生家庭完成风险管理与保险规划。</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6"/>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分析陈先生家庭的优先被保险人；</w:t>
      </w:r>
    </w:p>
    <w:p>
      <w:pPr>
        <w:keepNext w:val="0"/>
        <w:keepLines w:val="0"/>
        <w:pageBreakBefore w:val="0"/>
        <w:widowControl w:val="0"/>
        <w:numPr>
          <w:ilvl w:val="0"/>
          <w:numId w:val="6"/>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使用双十原则法计算优先被保险人所购买的险种的保额及保费。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30岁男性为例，寿险及重疾险保险每10万元保险金额的保费为3300元，年龄每增减1岁，相应保费增减100元；以30岁女性为例，寿险及重疾险保险每10万元保险金额的保费为3000元，年龄每增减1岁，相应保费增减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2.个人普通意外险每10万元保险金额保费为100元；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3.双十原则：家庭/个人的年缴保费，占家庭/个人年收入的10%左右；家庭/个人购买的保额，要达到家庭/个人年收入的10倍；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4.保单份额计算结果保留1位小数。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10、投资规划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陈先生希望通过合理的规划，让自己的投资组合能更适合自己，同时也能让自己未来的理财目标能更好的实现，但是他不懂该怎么着手。 以下是陈先生的风险偏好：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（1）您的风险偏好：希望获取一定的收益，可以容忍一定程度的波动，对应第5等级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（2）您未来多少年有较大额的现金需求：在未来不到5年里有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（3）您的投资目标：希望获得资本增值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（4）您的投资期限：中期投资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（5）您的投资目的：准备买房，但估计几年之内不会使用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（6）您的收入：预计2年内会略微增加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（7）您未来可随意用于消费、储蓄与投资的金额：远多于现在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（8）您用收入来弥补亏空的难度有多大：非常轻松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（9）股市的涨跌对您的心情有什么影响：股市的短期波动不会影响到心情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（10）您如何处理市场下跌：只有市场大幅下跌，才会考虑撤回投资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（11）您的投资偏好：资本增值不重要，主要是为了获得定期的现金流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目前手上有基金共10000000元，其中债券基金8000000元，混合基金1000000元，股票基金1000000元，同时，还有500000元打算作为新增投资款，陈先生想让自己的投资总资产（包括新增的投资款）符合自己的风险承受能力。</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请为陈先生进行风险承受能力测评；</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请根据测试得分给出风险评估结果；</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请分析适合陈先生家庭的基金投资组合并判断是否需要调整；</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请根据陈先生家庭的”理财目标确认”设置投资方案。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11、财产分配与传承规划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担心自己不幸身故后，家庭财产得不到很好的分配，所以立了一份遗嘱，将自己合法拥有的财产作为遗嘱资金，于2021年10月15日请律师公证，遗嘱内容表明其遗产的6成留给妻子，4成留给女儿。遗产处置费用为6000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以下是夫妻共同财产：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（1）代步轿车：385000元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（2）现金：100000元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（3）定期存款：3100000元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以下是陈先生个人财产：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（1）活期存款：100000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确定陈先生的遗产继承人；</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界定陈先生的遗产范围；</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制定陈先生的遗产分配方案。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A796D"/>
    <w:multiLevelType w:val="singleLevel"/>
    <w:tmpl w:val="93FA796D"/>
    <w:lvl w:ilvl="0" w:tentative="0">
      <w:start w:val="1"/>
      <w:numFmt w:val="decimal"/>
      <w:lvlText w:val="%1."/>
      <w:lvlJc w:val="left"/>
      <w:pPr>
        <w:tabs>
          <w:tab w:val="left" w:pos="732"/>
        </w:tabs>
        <w:ind w:left="420"/>
      </w:pPr>
    </w:lvl>
  </w:abstractNum>
  <w:abstractNum w:abstractNumId="1">
    <w:nsid w:val="AB22A770"/>
    <w:multiLevelType w:val="singleLevel"/>
    <w:tmpl w:val="AB22A770"/>
    <w:lvl w:ilvl="0" w:tentative="0">
      <w:start w:val="1"/>
      <w:numFmt w:val="decimal"/>
      <w:suff w:val="space"/>
      <w:lvlText w:val="%1."/>
      <w:lvlJc w:val="left"/>
    </w:lvl>
  </w:abstractNum>
  <w:abstractNum w:abstractNumId="2">
    <w:nsid w:val="ABFBEA85"/>
    <w:multiLevelType w:val="singleLevel"/>
    <w:tmpl w:val="ABFBEA85"/>
    <w:lvl w:ilvl="0" w:tentative="0">
      <w:start w:val="1"/>
      <w:numFmt w:val="decimal"/>
      <w:lvlText w:val="%1."/>
      <w:lvlJc w:val="left"/>
      <w:pPr>
        <w:tabs>
          <w:tab w:val="left" w:pos="732"/>
        </w:tabs>
        <w:ind w:left="420"/>
      </w:pPr>
    </w:lvl>
  </w:abstractNum>
  <w:abstractNum w:abstractNumId="3">
    <w:nsid w:val="17610D00"/>
    <w:multiLevelType w:val="singleLevel"/>
    <w:tmpl w:val="17610D00"/>
    <w:lvl w:ilvl="0" w:tentative="0">
      <w:start w:val="1"/>
      <w:numFmt w:val="decimal"/>
      <w:lvlText w:val="%1."/>
      <w:lvlJc w:val="left"/>
      <w:pPr>
        <w:tabs>
          <w:tab w:val="left" w:pos="312"/>
        </w:tabs>
      </w:pPr>
    </w:lvl>
  </w:abstractNum>
  <w:abstractNum w:abstractNumId="4">
    <w:nsid w:val="19094FF1"/>
    <w:multiLevelType w:val="singleLevel"/>
    <w:tmpl w:val="19094FF1"/>
    <w:lvl w:ilvl="0" w:tentative="0">
      <w:start w:val="1"/>
      <w:numFmt w:val="decimal"/>
      <w:suff w:val="space"/>
      <w:lvlText w:val="%1."/>
      <w:lvlJc w:val="left"/>
    </w:lvl>
  </w:abstractNum>
  <w:abstractNum w:abstractNumId="5">
    <w:nsid w:val="5D062FE8"/>
    <w:multiLevelType w:val="singleLevel"/>
    <w:tmpl w:val="5D062FE8"/>
    <w:lvl w:ilvl="0" w:tentative="0">
      <w:start w:val="1"/>
      <w:numFmt w:val="decimal"/>
      <w:suff w:val="space"/>
      <w:lvlText w:val="%1."/>
      <w:lvlJc w:val="left"/>
    </w:lvl>
  </w:abstractNum>
  <w:abstractNum w:abstractNumId="6">
    <w:nsid w:val="74A877D8"/>
    <w:multiLevelType w:val="singleLevel"/>
    <w:tmpl w:val="74A877D8"/>
    <w:lvl w:ilvl="0" w:tentative="0">
      <w:start w:val="1"/>
      <w:numFmt w:val="decimal"/>
      <w:lvlText w:val="%1."/>
      <w:lvlJc w:val="left"/>
      <w:pPr>
        <w:tabs>
          <w:tab w:val="left" w:pos="732"/>
        </w:tabs>
        <w:ind w:left="420"/>
      </w:pPr>
    </w:lvl>
  </w:abstractNum>
  <w:abstractNum w:abstractNumId="7">
    <w:nsid w:val="7B00F4C3"/>
    <w:multiLevelType w:val="singleLevel"/>
    <w:tmpl w:val="7B00F4C3"/>
    <w:lvl w:ilvl="0" w:tentative="0">
      <w:start w:val="1"/>
      <w:numFmt w:val="decimal"/>
      <w:lvlText w:val="%1."/>
      <w:lvlJc w:val="left"/>
      <w:pPr>
        <w:tabs>
          <w:tab w:val="left" w:pos="732"/>
        </w:tabs>
        <w:ind w:left="420"/>
      </w:pPr>
    </w:lvl>
  </w:abstractNum>
  <w:num w:numId="1">
    <w:abstractNumId w:val="1"/>
  </w:num>
  <w:num w:numId="2">
    <w:abstractNumId w:val="0"/>
  </w:num>
  <w:num w:numId="3">
    <w:abstractNumId w:val="7"/>
  </w:num>
  <w:num w:numId="4">
    <w:abstractNumId w:val="6"/>
  </w:num>
  <w:num w:numId="5">
    <w:abstractNumId w:val="5"/>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A11"/>
    <w:rsid w:val="007700A7"/>
    <w:rsid w:val="00BD6A11"/>
    <w:rsid w:val="01D65990"/>
    <w:rsid w:val="02337B35"/>
    <w:rsid w:val="2C0251FB"/>
    <w:rsid w:val="3E1E7D6D"/>
    <w:rsid w:val="3E7412F6"/>
    <w:rsid w:val="47321A95"/>
    <w:rsid w:val="4AB77833"/>
    <w:rsid w:val="5CDB261E"/>
    <w:rsid w:val="70BD3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773</Words>
  <Characters>4407</Characters>
  <DocSecurity>0</DocSecurity>
  <Lines>36</Lines>
  <Paragraphs>10</Paragraphs>
  <ScaleCrop>false</ScaleCrop>
  <LinksUpToDate>false</LinksUpToDate>
  <CharactersWithSpaces>5170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2021-12-07T05:03:35Z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ABDBC788882F40EDAD664BD41CBF1DEC</vt:lpwstr>
  </property>
</Properties>
</file>