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A8500" w14:textId="77777777" w:rsidR="00E640DD" w:rsidRDefault="00FB5E8D">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1C2D0B4C" w14:textId="77777777" w:rsidR="00E640DD" w:rsidRDefault="00FB5E8D">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4</w:t>
      </w:r>
      <w:r>
        <w:rPr>
          <w:rFonts w:cs="Times New Roman"/>
          <w:b/>
          <w:kern w:val="0"/>
          <w:sz w:val="44"/>
          <w:szCs w:val="44"/>
        </w:rPr>
        <w:t>套赛卷</w:t>
      </w:r>
    </w:p>
    <w:p w14:paraId="0717223A" w14:textId="533D29E1" w:rsidR="00E640DD" w:rsidRDefault="00FB5E8D">
      <w:pPr>
        <w:pStyle w:val="1"/>
        <w:rPr>
          <w:rFonts w:ascii="Times New Roman" w:hAnsi="Times New Roman" w:cs="Times New Roman"/>
        </w:rPr>
      </w:pPr>
      <w:r>
        <w:rPr>
          <w:rFonts w:ascii="Times New Roman" w:hAnsi="Times New Roman" w:cs="Times New Roman"/>
        </w:rPr>
        <w:t>一、直播营销</w:t>
      </w:r>
      <w:r w:rsidR="00176397">
        <w:rPr>
          <w:rFonts w:ascii="Times New Roman" w:hAnsi="Times New Roman" w:cs="Times New Roman" w:hint="eastAsia"/>
        </w:rPr>
        <w:t>（</w:t>
      </w:r>
      <w:r w:rsidR="00176397">
        <w:rPr>
          <w:rFonts w:ascii="Times New Roman" w:hAnsi="Times New Roman" w:cs="Times New Roman" w:hint="eastAsia"/>
        </w:rPr>
        <w:t>3</w:t>
      </w:r>
      <w:r w:rsidR="00176397">
        <w:rPr>
          <w:rFonts w:ascii="Times New Roman" w:hAnsi="Times New Roman" w:cs="Times New Roman"/>
        </w:rPr>
        <w:t>0</w:t>
      </w:r>
      <w:r w:rsidR="00176397">
        <w:rPr>
          <w:rFonts w:ascii="Times New Roman" w:hAnsi="Times New Roman" w:cs="Times New Roman" w:hint="eastAsia"/>
        </w:rPr>
        <w:t>分）</w:t>
      </w:r>
    </w:p>
    <w:p w14:paraId="1D88C6B7"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233C2470"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2021</w:t>
      </w:r>
      <w:r>
        <w:rPr>
          <w:rFonts w:ascii="Times New Roman" w:hAnsi="Times New Roman" w:cs="Times New Roman"/>
          <w:kern w:val="0"/>
          <w:sz w:val="28"/>
          <w:szCs w:val="28"/>
        </w:rPr>
        <w:t>年</w:t>
      </w:r>
      <w:r>
        <w:rPr>
          <w:rFonts w:ascii="Times New Roman" w:hAnsi="Times New Roman" w:cs="Times New Roman"/>
          <w:kern w:val="0"/>
          <w:sz w:val="28"/>
          <w:szCs w:val="28"/>
        </w:rPr>
        <w:t>8</w:t>
      </w:r>
      <w:r>
        <w:rPr>
          <w:rFonts w:ascii="Times New Roman" w:hAnsi="Times New Roman" w:cs="Times New Roman"/>
          <w:kern w:val="0"/>
          <w:sz w:val="28"/>
          <w:szCs w:val="28"/>
        </w:rPr>
        <w:t>月，商务部发布《商务部关于加强</w:t>
      </w:r>
      <w:r>
        <w:rPr>
          <w:rFonts w:ascii="Times New Roman" w:hAnsi="Times New Roman" w:cs="Times New Roman" w:hint="eastAsia"/>
          <w:kern w:val="0"/>
          <w:sz w:val="28"/>
          <w:szCs w:val="28"/>
        </w:rPr>
        <w:t>“</w:t>
      </w:r>
      <w:r>
        <w:rPr>
          <w:rFonts w:ascii="Times New Roman" w:hAnsi="Times New Roman" w:cs="Times New Roman"/>
          <w:kern w:val="0"/>
          <w:sz w:val="28"/>
          <w:szCs w:val="28"/>
        </w:rPr>
        <w:t>十四五</w:t>
      </w:r>
      <w:r>
        <w:rPr>
          <w:rFonts w:ascii="Times New Roman" w:hAnsi="Times New Roman" w:cs="Times New Roman" w:hint="eastAsia"/>
          <w:kern w:val="0"/>
          <w:sz w:val="28"/>
          <w:szCs w:val="28"/>
        </w:rPr>
        <w:t>”</w:t>
      </w:r>
      <w:r>
        <w:rPr>
          <w:rFonts w:ascii="Times New Roman" w:hAnsi="Times New Roman" w:cs="Times New Roman"/>
          <w:kern w:val="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554E9AE1"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商品推销能力、节奏把控能力、互动营销能力，培养高素质复合型直播营销人才，推动传统企业转型升级，助力社会经济高质量发展。</w:t>
      </w:r>
    </w:p>
    <w:p w14:paraId="43987A70"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4B9DE637" w14:textId="77777777" w:rsidR="00E640DD" w:rsidRDefault="00FB5E8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小金毕业后开了一家名为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金金户外运动专营店</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的网店，店铺主营哑铃、护目镜、冲锋衣等运动户外用品。由于商品的质量上乘，</w:t>
      </w:r>
      <w:r>
        <w:rPr>
          <w:rFonts w:ascii="Times New Roman" w:hAnsi="Times New Roman" w:cs="Times New Roman"/>
          <w:color w:val="000000"/>
          <w:sz w:val="28"/>
          <w:szCs w:val="28"/>
        </w:rPr>
        <w:lastRenderedPageBreak/>
        <w:t>价格又实惠，因此吸引了一批忠实顾客。恰逢平台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运动周</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活动，小金精心挑选了两款商品作为直播福利，回馈店铺的新老粉丝。</w:t>
      </w:r>
    </w:p>
    <w:p w14:paraId="0395A96C" w14:textId="77777777" w:rsidR="00E640DD" w:rsidRDefault="00FB5E8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请你以小金的身份，根据背景介绍以及商品资料，在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1F9134C1" w14:textId="77777777" w:rsidR="00E640DD" w:rsidRDefault="00FB5E8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20A1A383"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、哑铃</w:t>
      </w:r>
    </w:p>
    <w:p w14:paraId="740A926E"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哑铃因练习时无声响，故取名哑铃，是举重和健身练习的一种辅助器材，比杠铃体积小。它的主要材料是铸铁，有的哑铃外面会包一层橡胶，用来防滑。哑铃分为轻哑铃和</w:t>
      </w:r>
      <w:r>
        <w:rPr>
          <w:rFonts w:ascii="Times New Roman" w:hAnsi="Times New Roman" w:cs="Times New Roman"/>
          <w:kern w:val="0"/>
          <w:sz w:val="28"/>
          <w:szCs w:val="28"/>
        </w:rPr>
        <w:t>重哑铃两种，可以增强肌肉力量，训练肌力。因运动麻痹、疼痛、长期不活动等原因导致肌力低下的患者，也可利用哑铃的重量进行抗阻力运动。</w:t>
      </w:r>
    </w:p>
    <w:p w14:paraId="54A08EDB"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、握力器</w:t>
      </w:r>
    </w:p>
    <w:p w14:paraId="2E953C01" w14:textId="77777777" w:rsidR="00E640DD" w:rsidRDefault="00FB5E8D">
      <w:pPr>
        <w:spacing w:line="360" w:lineRule="auto"/>
        <w:ind w:firstLineChars="200" w:firstLine="560"/>
        <w:jc w:val="left"/>
        <w:rPr>
          <w:rFonts w:ascii="Times New Roman" w:hAnsi="Times New Roman" w:cs="Times New Roman"/>
          <w:color w:val="000000"/>
          <w:sz w:val="28"/>
          <w:szCs w:val="28"/>
          <w:highlight w:val="yellow"/>
        </w:rPr>
      </w:pPr>
      <w:r>
        <w:rPr>
          <w:rFonts w:ascii="Times New Roman" w:hAnsi="Times New Roman" w:cs="Times New Roman"/>
          <w:kern w:val="0"/>
          <w:sz w:val="28"/>
          <w:szCs w:val="28"/>
        </w:rPr>
        <w:t>握力器是一种锻炼手腕及手臂力量的小型健身器材，不一样的使用姿势锻炼的部位也不同。握力器具有小而轻、携带方便、不受固定时间和空间限制的特点。常用握力器锻炼可以缓解疲劳，使练习者的肌肉更加结实，同时还可以增强体魄。</w:t>
      </w:r>
    </w:p>
    <w:p w14:paraId="2E2BC10A"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5F996BD5"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1BCAA3FF"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48022A67"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张详情描述图，并为每款商品设置符合背景资料介绍的标题。</w:t>
      </w:r>
    </w:p>
    <w:p w14:paraId="1621972C"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21B14016"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27F46250"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656C5421"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07E45141"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5D0DE73B"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796C9A3F"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56665E98"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3047C2DD"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4C0B635D"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6BEFC0C6"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14:paraId="67C34B89"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4A35BE48" w14:textId="77777777" w:rsidR="00E640DD" w:rsidRDefault="00FB5E8D">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）直播互动</w:t>
      </w:r>
    </w:p>
    <w:p w14:paraId="0AD19F22"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26D2A010"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79534EF0"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0C08582F"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372BB474"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根据提供的商品资料，正确设置商品主图、详情图，并且能够正确关联商品链接；直播时长符合要</w:t>
      </w:r>
      <w:r>
        <w:rPr>
          <w:rFonts w:ascii="Times New Roman" w:hAnsi="Times New Roman" w:cs="Times New Roman"/>
          <w:kern w:val="0"/>
          <w:sz w:val="28"/>
          <w:szCs w:val="28"/>
        </w:rPr>
        <w:t>求。</w:t>
      </w:r>
    </w:p>
    <w:p w14:paraId="22B69485"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516C65A4"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w:t>
      </w:r>
      <w:r>
        <w:rPr>
          <w:rFonts w:ascii="Times New Roman" w:hAnsi="Times New Roman" w:cs="Times New Roman"/>
          <w:kern w:val="0"/>
          <w:sz w:val="28"/>
          <w:szCs w:val="28"/>
        </w:rPr>
        <w:lastRenderedPageBreak/>
        <w:t>性、卖点、特色以及价格说明，且有商品特写的展示；直播收尾通过引导关注、感谢语等内容的讲解，将直播间观众转化为粉丝，引发观众留恋。</w:t>
      </w:r>
    </w:p>
    <w:p w14:paraId="46842EAD"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根据给定的背景资料，制定符合要求的直播互动方案，并在直播时与观众进行互动，互动节奏安排</w:t>
      </w:r>
      <w:r>
        <w:rPr>
          <w:rFonts w:ascii="Times New Roman" w:hAnsi="Times New Roman" w:cs="Times New Roman"/>
          <w:kern w:val="0"/>
          <w:sz w:val="28"/>
          <w:szCs w:val="28"/>
        </w:rPr>
        <w:t>合理恰当，互动规则讲解完整详细，主播讲解与后台推送同步，互动效果良好。</w:t>
      </w:r>
    </w:p>
    <w:p w14:paraId="57FF847A" w14:textId="3C8334D7" w:rsidR="00E640DD" w:rsidRDefault="00FB5E8D">
      <w:pPr>
        <w:pStyle w:val="1"/>
        <w:rPr>
          <w:rFonts w:ascii="Times New Roman" w:hAnsi="Times New Roman" w:cs="Times New Roman"/>
        </w:rPr>
      </w:pPr>
      <w:r>
        <w:rPr>
          <w:rFonts w:ascii="Times New Roman" w:hAnsi="Times New Roman" w:cs="Times New Roman"/>
        </w:rPr>
        <w:t>二、视觉营销</w:t>
      </w:r>
      <w:r w:rsidR="00176397">
        <w:rPr>
          <w:rFonts w:ascii="Times New Roman" w:hAnsi="Times New Roman" w:cs="Times New Roman" w:hint="eastAsia"/>
        </w:rPr>
        <w:t>（</w:t>
      </w:r>
      <w:r w:rsidR="00176397">
        <w:rPr>
          <w:rFonts w:ascii="Times New Roman" w:hAnsi="Times New Roman" w:cs="Times New Roman" w:hint="eastAsia"/>
        </w:rPr>
        <w:t>2</w:t>
      </w:r>
      <w:r w:rsidR="00176397">
        <w:rPr>
          <w:rFonts w:ascii="Times New Roman" w:hAnsi="Times New Roman" w:cs="Times New Roman"/>
        </w:rPr>
        <w:t>5</w:t>
      </w:r>
      <w:r w:rsidR="00176397">
        <w:rPr>
          <w:rFonts w:ascii="Times New Roman" w:hAnsi="Times New Roman" w:cs="Times New Roman" w:hint="eastAsia"/>
        </w:rPr>
        <w:t>分）</w:t>
      </w:r>
    </w:p>
    <w:p w14:paraId="008A302A"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506667B1"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03A4C021"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w:t>
      </w:r>
      <w:r>
        <w:rPr>
          <w:rFonts w:ascii="Times New Roman" w:hAnsi="Times New Roman" w:cs="Times New Roman"/>
          <w:kern w:val="0"/>
          <w:sz w:val="28"/>
          <w:szCs w:val="28"/>
        </w:rPr>
        <w:t>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并立足课堂教学，通过大赛资源转化补充课堂教学内容，将课程教学和职业技能竞赛进行融合，以赛促教、以赛促学，完善教学评价考核方式。</w:t>
      </w:r>
    </w:p>
    <w:p w14:paraId="626B7439"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视觉营销模块内容设计注重知识、技能、素养相互衔接，考察选手的视觉营销能力，突出专业特色，服务企业人才需求，助力经济社会高质量发展。</w:t>
      </w:r>
    </w:p>
    <w:p w14:paraId="4F569E6D"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49088EC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哑铃、握力器、冲锋衣、护目镜、望远镜五款商品。为了更好地通过视觉营销提升店铺人气，提高商品转化率，现需要结合视觉营销元素，完成五款商品的视觉营销。其中哑铃、握力器、冲锋衣、护目镜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图，每款商品均提供素材图片，包括商品整体展示图、细节展示图等；望远镜这款商品需要制作主图和详情页，提供素材图片，包括商品整体展示图、细节展示图、商品评价等。</w:t>
      </w:r>
    </w:p>
    <w:p w14:paraId="6859E6DE"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5BFAC18A"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、哑铃</w:t>
      </w:r>
    </w:p>
    <w:p w14:paraId="3DDFC4BE"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哑铃因练习时无声响，故取名哑铃，是举重和健身练习的一种辅助器材，比杠铃体积小。它的主要材料是铸铁，有的哑</w:t>
      </w:r>
      <w:r>
        <w:rPr>
          <w:rFonts w:ascii="Times New Roman" w:hAnsi="Times New Roman" w:cs="Times New Roman"/>
          <w:kern w:val="0"/>
          <w:sz w:val="28"/>
          <w:szCs w:val="28"/>
        </w:rPr>
        <w:t>铃外面会包一层橡胶，用来防滑。哑铃分为轻哑铃和重哑铃两种，可以增强肌肉力量，训练肌力。因运动麻痹、疼痛、长期不活动等原因导致肌力低下的患者，也可利用哑铃的重量进行抗阻力运动。</w:t>
      </w:r>
    </w:p>
    <w:p w14:paraId="4C8B7F4B"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、握力器</w:t>
      </w:r>
    </w:p>
    <w:p w14:paraId="1E9F4B0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握力器是一种锻炼手腕及手臂力量的小型健身器材，不一样的使用姿势锻炼的部位也不同。握力器具有小而轻、携带方便、不受固定</w:t>
      </w:r>
      <w:r>
        <w:rPr>
          <w:rFonts w:ascii="Times New Roman" w:hAnsi="Times New Roman" w:cs="Times New Roman"/>
          <w:kern w:val="0"/>
          <w:sz w:val="28"/>
          <w:szCs w:val="28"/>
        </w:rPr>
        <w:lastRenderedPageBreak/>
        <w:t>时间和空间限制的特点。常用握力器锻炼可以缓解疲劳，使练习者的肌肉更加结实，同时还可以增强体魄。</w:t>
      </w:r>
    </w:p>
    <w:p w14:paraId="600DD26F"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、冲锋衣</w:t>
      </w:r>
    </w:p>
    <w:p w14:paraId="0D4EE171"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冲锋衣是户外运动必备装备之一。冲锋衣之所以能成为户外运动爱好者的首选外衣，是由其全面的功能决定的。冲</w:t>
      </w:r>
      <w:r>
        <w:rPr>
          <w:rFonts w:ascii="Times New Roman" w:hAnsi="Times New Roman" w:cs="Times New Roman"/>
          <w:kern w:val="0"/>
          <w:sz w:val="28"/>
          <w:szCs w:val="28"/>
        </w:rPr>
        <w:t>锋衣通常采用防水透气面料，这种面料是一种合成的高分子复合膜，其分子间隙大于空气而小于水分子，能够有效的阻风挡雨。</w:t>
      </w:r>
    </w:p>
    <w:p w14:paraId="262B5BDB"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、护目镜</w:t>
      </w:r>
    </w:p>
    <w:p w14:paraId="686FB60D" w14:textId="77777777" w:rsidR="00E640DD" w:rsidRDefault="00FB5E8D">
      <w:pPr>
        <w:snapToGrid w:val="0"/>
        <w:spacing w:line="560" w:lineRule="exac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护目镜是一种滤光镜，可以改变光线强度，减轻光辐射对眼睛所造成的伤害，这种镜片在制造时，通常会在一般光学玻璃配方中再加入一部分金属氧化物，如铁、铬以及一些稀土金属氧化物。常见的护目镜包括两种，一种为吸收式，一种为反射式，前者使用最为普遍。</w:t>
      </w:r>
    </w:p>
    <w:p w14:paraId="20A7F43B"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、望远镜</w:t>
      </w:r>
    </w:p>
    <w:p w14:paraId="6651374D"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望远镜是一种利用透镜或反射镜以及其他光学器件观测遥远物体的光学仪器。其利用通过透镜的光线折射或光线被凹镜反射使之进入小孔并汇聚成像。望远镜可以放大远处物体的张角，使人眼能看清更小的细节，也可以通过物镜收集到比瞳孔直径大的光束，使观测者看到原来看不到的物体。</w:t>
      </w:r>
    </w:p>
    <w:p w14:paraId="54C363D5"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66D9BA91"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49D744DC"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5"/>
        <w:gridCol w:w="5447"/>
      </w:tblGrid>
      <w:tr w:rsidR="00E640DD" w14:paraId="03FEFE4D" w14:textId="77777777">
        <w:trPr>
          <w:trHeight w:val="684"/>
        </w:trPr>
        <w:tc>
          <w:tcPr>
            <w:tcW w:w="3205" w:type="dxa"/>
            <w:shd w:val="clear" w:color="auto" w:fill="auto"/>
          </w:tcPr>
          <w:p w14:paraId="6279933F" w14:textId="77777777" w:rsidR="00E640DD" w:rsidRDefault="00FB5E8D">
            <w:pPr>
              <w:rPr>
                <w:rFonts w:ascii="Times New Roman" w:hAnsi="Times New Roman" w:cs="Times New Roman"/>
                <w:sz w:val="28"/>
                <w:szCs w:val="28"/>
              </w:rPr>
            </w:pPr>
            <w:r>
              <w:rPr>
                <w:rFonts w:ascii="Times New Roman" w:hAnsi="Times New Roman" w:cs="Times New Roman"/>
                <w:sz w:val="28"/>
                <w:szCs w:val="28"/>
              </w:rPr>
              <w:t>身份证号码</w:t>
            </w:r>
          </w:p>
        </w:tc>
        <w:tc>
          <w:tcPr>
            <w:tcW w:w="5447" w:type="dxa"/>
            <w:shd w:val="clear" w:color="auto" w:fill="auto"/>
          </w:tcPr>
          <w:p w14:paraId="6D12C43B"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370304199304057299</w:t>
            </w:r>
          </w:p>
        </w:tc>
      </w:tr>
      <w:tr w:rsidR="00E640DD" w14:paraId="09CF7396" w14:textId="77777777">
        <w:trPr>
          <w:trHeight w:val="684"/>
        </w:trPr>
        <w:tc>
          <w:tcPr>
            <w:tcW w:w="3205" w:type="dxa"/>
            <w:shd w:val="clear" w:color="auto" w:fill="auto"/>
          </w:tcPr>
          <w:p w14:paraId="686E94FB" w14:textId="77777777" w:rsidR="00E640DD" w:rsidRDefault="00FB5E8D">
            <w:pPr>
              <w:rPr>
                <w:rFonts w:ascii="Times New Roman" w:hAnsi="Times New Roman" w:cs="Times New Roman"/>
                <w:sz w:val="28"/>
                <w:szCs w:val="28"/>
              </w:rPr>
            </w:pPr>
            <w:r>
              <w:rPr>
                <w:rFonts w:ascii="Times New Roman" w:hAnsi="Times New Roman" w:cs="Times New Roman"/>
                <w:sz w:val="28"/>
                <w:szCs w:val="28"/>
              </w:rPr>
              <w:t>银行账户</w:t>
            </w:r>
          </w:p>
        </w:tc>
        <w:tc>
          <w:tcPr>
            <w:tcW w:w="5447" w:type="dxa"/>
            <w:shd w:val="clear" w:color="auto" w:fill="auto"/>
          </w:tcPr>
          <w:p w14:paraId="7556462F"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13578901</w:t>
            </w:r>
          </w:p>
        </w:tc>
      </w:tr>
      <w:tr w:rsidR="00E640DD" w14:paraId="5B1DAC9E" w14:textId="77777777">
        <w:trPr>
          <w:trHeight w:val="684"/>
        </w:trPr>
        <w:tc>
          <w:tcPr>
            <w:tcW w:w="3205" w:type="dxa"/>
            <w:shd w:val="clear" w:color="auto" w:fill="auto"/>
          </w:tcPr>
          <w:p w14:paraId="7691F45E" w14:textId="77777777" w:rsidR="00E640DD" w:rsidRDefault="00FB5E8D">
            <w:pPr>
              <w:rPr>
                <w:rFonts w:ascii="Times New Roman" w:hAnsi="Times New Roman" w:cs="Times New Roman"/>
                <w:sz w:val="28"/>
                <w:szCs w:val="28"/>
              </w:rPr>
            </w:pPr>
            <w:r>
              <w:rPr>
                <w:rFonts w:ascii="Times New Roman" w:hAnsi="Times New Roman" w:cs="Times New Roman"/>
                <w:sz w:val="28"/>
                <w:szCs w:val="28"/>
              </w:rPr>
              <w:t>联系电话</w:t>
            </w:r>
          </w:p>
        </w:tc>
        <w:tc>
          <w:tcPr>
            <w:tcW w:w="5447" w:type="dxa"/>
            <w:shd w:val="clear" w:color="auto" w:fill="auto"/>
          </w:tcPr>
          <w:p w14:paraId="5858A0CD"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15678900000</w:t>
            </w:r>
          </w:p>
        </w:tc>
      </w:tr>
      <w:tr w:rsidR="00E640DD" w14:paraId="0E5867C1" w14:textId="77777777">
        <w:trPr>
          <w:trHeight w:val="684"/>
        </w:trPr>
        <w:tc>
          <w:tcPr>
            <w:tcW w:w="3205" w:type="dxa"/>
            <w:shd w:val="clear" w:color="auto" w:fill="auto"/>
          </w:tcPr>
          <w:p w14:paraId="1C740291" w14:textId="77777777" w:rsidR="00E640DD" w:rsidRDefault="00FB5E8D">
            <w:pPr>
              <w:rPr>
                <w:rFonts w:ascii="Times New Roman" w:hAnsi="Times New Roman" w:cs="Times New Roman"/>
                <w:sz w:val="28"/>
                <w:szCs w:val="28"/>
              </w:rPr>
            </w:pPr>
            <w:r>
              <w:rPr>
                <w:rFonts w:ascii="Times New Roman" w:hAnsi="Times New Roman" w:cs="Times New Roman"/>
                <w:sz w:val="28"/>
                <w:szCs w:val="28"/>
              </w:rPr>
              <w:t>详细地址</w:t>
            </w:r>
          </w:p>
        </w:tc>
        <w:tc>
          <w:tcPr>
            <w:tcW w:w="5447" w:type="dxa"/>
            <w:shd w:val="clear" w:color="auto" w:fill="auto"/>
          </w:tcPr>
          <w:p w14:paraId="29932DFF"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东南省东南市东南街</w:t>
            </w:r>
            <w:r>
              <w:rPr>
                <w:rFonts w:ascii="Times New Roman" w:hAnsi="Times New Roman" w:cs="Times New Roman"/>
                <w:bCs/>
                <w:sz w:val="28"/>
                <w:szCs w:val="28"/>
              </w:rPr>
              <w:t>2</w:t>
            </w:r>
            <w:r>
              <w:rPr>
                <w:rFonts w:ascii="Times New Roman" w:hAnsi="Times New Roman" w:cs="Times New Roman"/>
                <w:bCs/>
                <w:sz w:val="28"/>
                <w:szCs w:val="28"/>
              </w:rPr>
              <w:t>号</w:t>
            </w:r>
          </w:p>
        </w:tc>
      </w:tr>
      <w:tr w:rsidR="00E640DD" w14:paraId="0C016679" w14:textId="77777777">
        <w:trPr>
          <w:trHeight w:val="684"/>
        </w:trPr>
        <w:tc>
          <w:tcPr>
            <w:tcW w:w="3205" w:type="dxa"/>
            <w:shd w:val="clear" w:color="auto" w:fill="auto"/>
          </w:tcPr>
          <w:p w14:paraId="709121F7" w14:textId="77777777" w:rsidR="00E640DD" w:rsidRDefault="00FB5E8D">
            <w:pPr>
              <w:rPr>
                <w:rFonts w:ascii="Times New Roman" w:hAnsi="Times New Roman" w:cs="Times New Roman"/>
                <w:sz w:val="28"/>
                <w:szCs w:val="28"/>
              </w:rPr>
            </w:pPr>
            <w:r>
              <w:rPr>
                <w:rFonts w:ascii="Times New Roman" w:hAnsi="Times New Roman" w:cs="Times New Roman"/>
                <w:sz w:val="28"/>
                <w:szCs w:val="28"/>
              </w:rPr>
              <w:t>营业执照</w:t>
            </w:r>
          </w:p>
        </w:tc>
        <w:tc>
          <w:tcPr>
            <w:tcW w:w="5447" w:type="dxa"/>
            <w:shd w:val="clear" w:color="auto" w:fill="auto"/>
          </w:tcPr>
          <w:p w14:paraId="0AD0EC2E"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554400456704556</w:t>
            </w:r>
          </w:p>
        </w:tc>
      </w:tr>
    </w:tbl>
    <w:p w14:paraId="2CC4E78E" w14:textId="77777777" w:rsidR="00E640DD" w:rsidRDefault="00E640DD">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5"/>
        <w:gridCol w:w="5416"/>
      </w:tblGrid>
      <w:tr w:rsidR="00E640DD" w14:paraId="65969FEB" w14:textId="77777777">
        <w:trPr>
          <w:trHeight w:val="776"/>
        </w:trPr>
        <w:tc>
          <w:tcPr>
            <w:tcW w:w="3205" w:type="dxa"/>
            <w:shd w:val="clear" w:color="auto" w:fill="auto"/>
            <w:vAlign w:val="center"/>
          </w:tcPr>
          <w:p w14:paraId="18F403E3"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5416" w:type="dxa"/>
            <w:shd w:val="clear" w:color="auto" w:fill="auto"/>
            <w:vAlign w:val="center"/>
          </w:tcPr>
          <w:p w14:paraId="6445D203"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370304199304057299</w:t>
            </w:r>
          </w:p>
        </w:tc>
      </w:tr>
      <w:tr w:rsidR="00E640DD" w14:paraId="11F7B695" w14:textId="77777777">
        <w:trPr>
          <w:trHeight w:val="776"/>
        </w:trPr>
        <w:tc>
          <w:tcPr>
            <w:tcW w:w="3205" w:type="dxa"/>
            <w:shd w:val="clear" w:color="auto" w:fill="auto"/>
            <w:vAlign w:val="center"/>
          </w:tcPr>
          <w:p w14:paraId="5E81EA9D"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Bank Account</w:t>
            </w:r>
          </w:p>
        </w:tc>
        <w:tc>
          <w:tcPr>
            <w:tcW w:w="5416" w:type="dxa"/>
            <w:shd w:val="clear" w:color="auto" w:fill="auto"/>
            <w:vAlign w:val="center"/>
          </w:tcPr>
          <w:p w14:paraId="3912669F"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13578901</w:t>
            </w:r>
          </w:p>
        </w:tc>
      </w:tr>
      <w:tr w:rsidR="00E640DD" w14:paraId="35893806" w14:textId="77777777">
        <w:trPr>
          <w:trHeight w:val="776"/>
        </w:trPr>
        <w:tc>
          <w:tcPr>
            <w:tcW w:w="3205" w:type="dxa"/>
            <w:shd w:val="clear" w:color="auto" w:fill="auto"/>
            <w:vAlign w:val="center"/>
          </w:tcPr>
          <w:p w14:paraId="67243D48"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Contact No.</w:t>
            </w:r>
          </w:p>
        </w:tc>
        <w:tc>
          <w:tcPr>
            <w:tcW w:w="5416" w:type="dxa"/>
            <w:shd w:val="clear" w:color="auto" w:fill="auto"/>
            <w:vAlign w:val="center"/>
          </w:tcPr>
          <w:p w14:paraId="744FD41C"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15678900000</w:t>
            </w:r>
          </w:p>
        </w:tc>
      </w:tr>
      <w:tr w:rsidR="00E640DD" w14:paraId="1C4B99D4" w14:textId="77777777">
        <w:trPr>
          <w:trHeight w:val="776"/>
        </w:trPr>
        <w:tc>
          <w:tcPr>
            <w:tcW w:w="3205" w:type="dxa"/>
            <w:shd w:val="clear" w:color="auto" w:fill="auto"/>
            <w:vAlign w:val="center"/>
          </w:tcPr>
          <w:p w14:paraId="6C370FC6"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Full Address</w:t>
            </w:r>
          </w:p>
        </w:tc>
        <w:tc>
          <w:tcPr>
            <w:tcW w:w="5416" w:type="dxa"/>
            <w:shd w:val="clear" w:color="auto" w:fill="auto"/>
            <w:vAlign w:val="center"/>
          </w:tcPr>
          <w:p w14:paraId="176517B8"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No.2,Dongnan Street,Dongnan City,Dongnan Province,China</w:t>
            </w:r>
          </w:p>
        </w:tc>
      </w:tr>
      <w:tr w:rsidR="00E640DD" w14:paraId="7E761DEC" w14:textId="77777777">
        <w:trPr>
          <w:trHeight w:val="776"/>
        </w:trPr>
        <w:tc>
          <w:tcPr>
            <w:tcW w:w="3205" w:type="dxa"/>
            <w:shd w:val="clear" w:color="auto" w:fill="auto"/>
            <w:vAlign w:val="center"/>
          </w:tcPr>
          <w:p w14:paraId="1B592565"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5416" w:type="dxa"/>
            <w:shd w:val="clear" w:color="auto" w:fill="auto"/>
            <w:vAlign w:val="center"/>
          </w:tcPr>
          <w:p w14:paraId="45FC6331" w14:textId="77777777" w:rsidR="00E640DD" w:rsidRDefault="00FB5E8D">
            <w:pPr>
              <w:rPr>
                <w:rFonts w:ascii="Times New Roman" w:hAnsi="Times New Roman" w:cs="Times New Roman"/>
                <w:bCs/>
                <w:sz w:val="28"/>
                <w:szCs w:val="28"/>
              </w:rPr>
            </w:pPr>
            <w:r>
              <w:rPr>
                <w:rFonts w:ascii="Times New Roman" w:hAnsi="Times New Roman" w:cs="Times New Roman"/>
                <w:bCs/>
                <w:sz w:val="28"/>
                <w:szCs w:val="28"/>
              </w:rPr>
              <w:t>554400456704556</w:t>
            </w:r>
          </w:p>
        </w:tc>
      </w:tr>
    </w:tbl>
    <w:p w14:paraId="1466DFBF"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店标</w:t>
      </w:r>
      <w:r>
        <w:rPr>
          <w:rFonts w:ascii="Times New Roman" w:hAnsi="Times New Roman" w:cs="Times New Roman" w:hint="eastAsia"/>
        </w:rPr>
        <w:t>（</w:t>
      </w:r>
      <w:r>
        <w:rPr>
          <w:rFonts w:ascii="Times New Roman" w:hAnsi="Times New Roman" w:cs="Times New Roman"/>
        </w:rPr>
        <w:t>L</w:t>
      </w:r>
      <w:r>
        <w:rPr>
          <w:rFonts w:ascii="Times New Roman" w:hAnsi="Times New Roman" w:cs="Times New Roman"/>
        </w:rPr>
        <w:t>ogo</w:t>
      </w:r>
      <w:r>
        <w:rPr>
          <w:rFonts w:ascii="Times New Roman" w:hAnsi="Times New Roman" w:cs="Times New Roman" w:hint="eastAsia"/>
        </w:rPr>
        <w:t>）</w:t>
      </w:r>
      <w:r>
        <w:rPr>
          <w:rFonts w:ascii="Times New Roman" w:hAnsi="Times New Roman" w:cs="Times New Roman"/>
        </w:rPr>
        <w:t>、店招设计与制作</w:t>
      </w:r>
    </w:p>
    <w:p w14:paraId="49A26359"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w:t>
      </w:r>
      <w:r>
        <w:rPr>
          <w:rFonts w:ascii="Times New Roman" w:hAnsi="Times New Roman" w:cs="Times New Roman"/>
          <w:kern w:val="0"/>
          <w:sz w:val="28"/>
          <w:szCs w:val="28"/>
        </w:rPr>
        <w:lastRenderedPageBreak/>
        <w:t>现店铺所销售的商品，设计独特，具有一定的创新性。</w:t>
      </w:r>
    </w:p>
    <w:p w14:paraId="75CA39AD"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6A1394B6"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0C3CF57E"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19A2A16B"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0F1733A8"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082566D6"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的图片作为店标；跨境电商店铺不制作店招。</w:t>
      </w:r>
    </w:p>
    <w:p w14:paraId="1DE6D911"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3C2212EE"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14:paraId="023CFF52"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791B8B82"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30C3E634"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6663198D"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w:t>
      </w:r>
      <w:r>
        <w:rPr>
          <w:rFonts w:ascii="Times New Roman" w:hAnsi="Times New Roman" w:cs="Times New Roman"/>
          <w:kern w:val="0"/>
          <w:sz w:val="28"/>
          <w:szCs w:val="28"/>
        </w:rPr>
        <w:t>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02D82D10"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3A457570"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15B70D21"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商品主图设计与制作</w:t>
      </w:r>
    </w:p>
    <w:p w14:paraId="2A7F6163"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14:paraId="73C7E7DB"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716B50B"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1D2C43D6"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46331E3E"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321BFE86"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770037E3"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5E6CFE2B"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商品详情页设计与制作</w:t>
      </w:r>
    </w:p>
    <w:p w14:paraId="165F9775"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w:t>
      </w:r>
      <w:r>
        <w:rPr>
          <w:rFonts w:ascii="Times New Roman" w:hAnsi="Times New Roman" w:cs="Times New Roman"/>
          <w:kern w:val="0"/>
          <w:sz w:val="28"/>
          <w:szCs w:val="28"/>
        </w:rPr>
        <w:lastRenderedPageBreak/>
        <w:t>示（图片）、促销信息、支付与配送信息、售后信息、评价等。体现该商品的适用人群，及对该类人群有何种价值与优势；商品信息中可以允许以促销为目的宣传用语，但不允许过分夸张。</w:t>
      </w:r>
    </w:p>
    <w:p w14:paraId="6C422331"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04CF7C7"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w:t>
      </w:r>
      <w:r>
        <w:rPr>
          <w:rFonts w:ascii="Times New Roman" w:hAnsi="Times New Roman" w:cs="Times New Roman"/>
          <w:kern w:val="0"/>
          <w:sz w:val="28"/>
          <w:szCs w:val="28"/>
        </w:rPr>
        <w: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63CA5333"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63E6B76C"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14:paraId="251799A8" w14:textId="77777777" w:rsidR="00E640DD" w:rsidRDefault="00FB5E8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156E7955"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4A31674D"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6454E25E"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w:t>
      </w:r>
      <w:r>
        <w:rPr>
          <w:rFonts w:ascii="Times New Roman" w:hAnsi="Times New Roman" w:cs="Times New Roman"/>
          <w:kern w:val="0"/>
          <w:sz w:val="28"/>
          <w:szCs w:val="28"/>
        </w:rPr>
        <w:t>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lastRenderedPageBreak/>
        <w:t>店标设计独特，有一定的创新性；</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277D117B"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设计并制作尺寸及数量符合规范的商品详情页图片。其中，商品主图设计美观，主题突出，有视觉冲击力；商品描述图片采用图文混排，需包含商品属性、特点、卖点、适用人群、配送、支付、售后、评价等相关内容的信息，其中英文部分表达准确，图片内容真实，不允许过度修饰。</w:t>
      </w:r>
    </w:p>
    <w:p w14:paraId="041473A7"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1FA58A96"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2CC269D2" w14:textId="77777777" w:rsidR="00E640DD" w:rsidRDefault="00FB5E8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店铺首页及商品详情页设计需突出重点，符合浏览习惯，布局设计合理，层次清晰，能够提高买家的兴趣，达到产品推广的目的。</w:t>
      </w:r>
    </w:p>
    <w:p w14:paraId="39626226" w14:textId="7F6CF526" w:rsidR="00E640DD" w:rsidRDefault="00FB5E8D">
      <w:pPr>
        <w:pStyle w:val="1"/>
        <w:rPr>
          <w:rFonts w:ascii="Times New Roman" w:hAnsi="Times New Roman" w:cs="Times New Roman"/>
        </w:rPr>
      </w:pPr>
      <w:r>
        <w:rPr>
          <w:rFonts w:ascii="Times New Roman" w:hAnsi="Times New Roman" w:cs="Times New Roman"/>
        </w:rPr>
        <w:lastRenderedPageBreak/>
        <w:t>三、网店运营推广</w:t>
      </w:r>
      <w:r w:rsidR="00176397">
        <w:rPr>
          <w:rFonts w:ascii="Times New Roman" w:hAnsi="Times New Roman" w:cs="Times New Roman" w:hint="eastAsia"/>
        </w:rPr>
        <w:t>（</w:t>
      </w:r>
      <w:r w:rsidR="00176397">
        <w:rPr>
          <w:rFonts w:ascii="Times New Roman" w:hAnsi="Times New Roman" w:cs="Times New Roman" w:hint="eastAsia"/>
        </w:rPr>
        <w:t>4</w:t>
      </w:r>
      <w:r w:rsidR="00176397">
        <w:rPr>
          <w:rFonts w:ascii="Times New Roman" w:hAnsi="Times New Roman" w:cs="Times New Roman"/>
        </w:rPr>
        <w:t>5</w:t>
      </w:r>
      <w:r w:rsidR="00176397">
        <w:rPr>
          <w:rFonts w:ascii="Times New Roman" w:hAnsi="Times New Roman" w:cs="Times New Roman" w:hint="eastAsia"/>
        </w:rPr>
        <w:t>分）</w:t>
      </w:r>
    </w:p>
    <w:p w14:paraId="0E5C22E0"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7FB2A165" w14:textId="77777777" w:rsidR="00E640DD" w:rsidRDefault="00FB5E8D">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w:t>
      </w:r>
      <w:r>
        <w:rPr>
          <w:rFonts w:ascii="Times New Roman" w:eastAsia="宋体" w:hAnsi="Times New Roman" w:cs="Times New Roman"/>
          <w:sz w:val="28"/>
          <w:szCs w:val="21"/>
        </w:rPr>
        <w:t>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的《政府工作报告》中三次提及电子商务，高度肯定了电子商务在抗疫中的重要作用，要求继续推动线上线下融合，促进电子商务发展。党的十九届五中全会指出，要发展数字经济，坚定不移建设数字中国。电子商务作为数字经济中规模最大、表现最活跃、发展势头最好的新业态新动能，网店运营推广是电子商务新发展格局蓝图中非常重要的一环，必将在畅通国内大循环，促进国内国际双循环中发挥重要作用。</w:t>
      </w:r>
    </w:p>
    <w:p w14:paraId="02E69E79" w14:textId="77777777" w:rsidR="00E640DD" w:rsidRDefault="00FB5E8D">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一方面是党中央、国务院高度重视电子商务发展，另一方面新趋势、新业态、新职业层出不</w:t>
      </w:r>
      <w:r>
        <w:rPr>
          <w:rFonts w:ascii="Times New Roman" w:eastAsia="宋体" w:hAnsi="Times New Roman" w:cs="Times New Roman"/>
          <w:sz w:val="28"/>
          <w:szCs w:val="21"/>
        </w:rPr>
        <w:t>穷，所以要求电子商务相关从业人员必须顺应时代潮流，努力使自己成为具备创新型、应用型、技能型等多重维度的综合型人才。</w:t>
      </w:r>
    </w:p>
    <w:p w14:paraId="645A4852" w14:textId="77777777" w:rsidR="00E640DD" w:rsidRDefault="00FB5E8D">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本模块紧跟产业发展趋势和行业、企业人才需求，及时将产业发展的新动向、新技术、新工艺、新规范纳入竞赛内容，对接网店运营推广相关岗位（群）；衔接</w:t>
      </w:r>
      <w:r>
        <w:rPr>
          <w:rFonts w:ascii="Times New Roman" w:eastAsia="宋体" w:hAnsi="Times New Roman" w:cs="Times New Roman"/>
          <w:sz w:val="28"/>
          <w:szCs w:val="21"/>
        </w:rPr>
        <w:t>1+X</w:t>
      </w:r>
      <w:r>
        <w:rPr>
          <w:rFonts w:ascii="Times New Roman" w:eastAsia="宋体" w:hAnsi="Times New Roman" w:cs="Times New Roman"/>
          <w:sz w:val="28"/>
          <w:szCs w:val="21"/>
        </w:rPr>
        <w:t>网店运营推广职业技能等级证书（高级）中的技能要求；并对接《高等职业学校电子商务专业教学标准》，立足课堂教学，通过大赛资源转化补充课堂教学内容，将课程教学和职业技能竞赛进行融合，以赛促教、以赛促学，完善教学评价方式。</w:t>
      </w:r>
    </w:p>
    <w:p w14:paraId="76954CC0" w14:textId="77777777" w:rsidR="00E640DD" w:rsidRDefault="00FB5E8D">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lastRenderedPageBreak/>
        <w:t>本模块内容设计注重知识、技能、素养</w:t>
      </w:r>
      <w:r>
        <w:rPr>
          <w:rFonts w:ascii="Times New Roman" w:eastAsia="宋体" w:hAnsi="Times New Roman" w:cs="Times New Roman"/>
          <w:sz w:val="28"/>
          <w:szCs w:val="21"/>
        </w:rPr>
        <w:t>相互衔接，考察选手的市场洞察分析能力、目标人群选择与店铺定位能力、商品选品与定价能力、流量获取与转化能力、运营数据分析能力以及团队合作能力，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突出专业特色，服务企业人才需求，助力经济社会高质量发展。</w:t>
      </w:r>
    </w:p>
    <w:p w14:paraId="58AE6639"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359477F1"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参赛团队在给定的运营推广预算范围内，在相同的竞争环境下，分析市场数据，做好区域、商品、人群定位；租赁办公场所，建立配送中心，装修网店，采购商品；根据数据魔方进行搜索引擎优化（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w:t>
      </w:r>
      <w:r>
        <w:rPr>
          <w:rFonts w:ascii="Times New Roman" w:hAnsi="Times New Roman" w:cs="Times New Roman"/>
          <w:kern w:val="0"/>
          <w:sz w:val="28"/>
          <w:szCs w:val="28"/>
        </w:rPr>
        <w:t>百度竞价排名）获取尽可能多的站外流量，引导买家进店消费；针对不同消费人群采取不同策略，制定商品价格，促成交易，提升转化率；处理订单，配送商品，结算资金；规划资金需求，控制成本，分析财务指标，调整策略，创造最大利润。</w:t>
      </w:r>
    </w:p>
    <w:p w14:paraId="1BCA2D39"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、市场数据</w:t>
      </w:r>
    </w:p>
    <w:p w14:paraId="3635A0ED"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市场数据提供市场需求数据和关键词数据。</w:t>
      </w:r>
    </w:p>
    <w:p w14:paraId="426B66EF"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分析买家区域分布，就近建立配送中心；确定目标人群，推出团购、秒杀、套餐、促销等优惠活动，促成交易。</w:t>
      </w:r>
    </w:p>
    <w:p w14:paraId="2D58B990"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w:t>
      </w:r>
      <w:r>
        <w:rPr>
          <w:rFonts w:ascii="Times New Roman" w:hAnsi="Times New Roman" w:cs="Times New Roman"/>
          <w:kern w:val="0"/>
          <w:sz w:val="28"/>
          <w:szCs w:val="28"/>
        </w:rPr>
        <w:lastRenderedPageBreak/>
        <w:t>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，属于自然流量；另</w:t>
      </w:r>
      <w:r>
        <w:rPr>
          <w:rFonts w:ascii="Times New Roman" w:hAnsi="Times New Roman" w:cs="Times New Roman"/>
          <w:kern w:val="0"/>
          <w:sz w:val="28"/>
          <w:szCs w:val="28"/>
        </w:rPr>
        <w:t>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3FD3A1E1"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、采购中标规则</w:t>
      </w:r>
    </w:p>
    <w:p w14:paraId="34F6030A"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采购投标时，同一种商品投标单价高的成交，直到所有商品全部成交为止。如果竞标价格相同，则与供应商的关系值高的优先成交；如果竞标价格相同，与供应商的关系值也相同，则媒体影响力高的优先成交；继续比较社会慈善，销售额，投标提交的先后顺序来依次交易。</w:t>
      </w:r>
    </w:p>
    <w:p w14:paraId="5CDF695A"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、物流运费设置规则</w:t>
      </w:r>
    </w:p>
    <w:p w14:paraId="01D98FEB"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w:t>
      </w:r>
      <w:r>
        <w:rPr>
          <w:rFonts w:ascii="Times New Roman" w:hAnsi="Times New Roman" w:cs="Times New Roman"/>
          <w:kern w:val="0"/>
          <w:sz w:val="28"/>
          <w:szCs w:val="28"/>
        </w:rPr>
        <w:t>间内送达，否则将承担退单的违约责任），配送完成后由卖家支付物流公司的实际运费。卖家承担运费时，买家只需将商品一口价支付给卖家，配送完成后由卖家支付物流公司的实际运费。</w:t>
      </w:r>
    </w:p>
    <w:p w14:paraId="1272E54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w:t>
      </w:r>
      <w:r>
        <w:rPr>
          <w:rFonts w:ascii="Times New Roman" w:hAnsi="Times New Roman" w:cs="Times New Roman"/>
          <w:kern w:val="0"/>
          <w:sz w:val="28"/>
          <w:szCs w:val="28"/>
        </w:rPr>
        <w:lastRenderedPageBreak/>
        <w:t>超过一件需要增加的运费；每超过一件需要增加的运费不能高于默认运费的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倍；直接输入各种物流方式的物流运费时，此物流运费为整单（若干件）的物流运费。</w:t>
      </w:r>
    </w:p>
    <w:p w14:paraId="5CD232B4"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优化规则</w:t>
      </w:r>
    </w:p>
    <w:p w14:paraId="06EFFB6F"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w:t>
      </w:r>
      <w:r>
        <w:rPr>
          <w:rFonts w:ascii="Times New Roman" w:hAnsi="Times New Roman" w:cs="Times New Roman"/>
          <w:kern w:val="0"/>
          <w:sz w:val="28"/>
          <w:szCs w:val="28"/>
        </w:rPr>
        <w:t>词相关的商品，并取得靠前的自然排名。</w:t>
      </w:r>
    </w:p>
    <w:p w14:paraId="3F8D9536"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35A201D3"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232CC0E3"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06F09804"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例如，卖家标题关键词设置</w:t>
      </w:r>
      <w:r>
        <w:rPr>
          <w:rFonts w:ascii="Times New Roman" w:hAnsi="Times New Roman" w:cs="Times New Roman"/>
          <w:kern w:val="0"/>
          <w:sz w:val="28"/>
          <w:szCs w:val="28"/>
        </w:rPr>
        <w:t>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p>
    <w:p w14:paraId="570472DF"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w:t>
      </w:r>
    </w:p>
    <w:p w14:paraId="60B7AF4C"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01CCF218"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商品展现量：该商品被展现的次数。</w:t>
      </w:r>
    </w:p>
    <w:p w14:paraId="2E704362"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23D5D714"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5DA8E7E4"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33D4F690"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w:t>
      </w:r>
      <w:r>
        <w:rPr>
          <w:rFonts w:ascii="Times New Roman" w:hAnsi="Times New Roman" w:cs="Times New Roman"/>
          <w:kern w:val="0"/>
          <w:sz w:val="28"/>
          <w:szCs w:val="28"/>
        </w:rPr>
        <w:t>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0C03B8E6"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05D9071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71F15497"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52472C40"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推广规则</w:t>
      </w:r>
    </w:p>
    <w:p w14:paraId="0F7975C9"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41A84E07"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70C62A3F"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D4FAC91"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749C3647"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+0.01</w:t>
      </w:r>
    </w:p>
    <w:p w14:paraId="27DB288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1DAE515B"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4373DE22"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精确匹配是卖家投放的关键词与买家搜索的关键词完全相同才能被搜索到；</w:t>
      </w:r>
    </w:p>
    <w:p w14:paraId="4F1DA288"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p>
    <w:p w14:paraId="3EF10FA0"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w:t>
      </w:r>
      <w:r>
        <w:rPr>
          <w:rFonts w:ascii="Times New Roman" w:hAnsi="Times New Roman" w:cs="Times New Roman"/>
          <w:kern w:val="0"/>
          <w:sz w:val="28"/>
          <w:szCs w:val="28"/>
        </w:rPr>
        <w:t>即可被搜索到。</w:t>
      </w:r>
    </w:p>
    <w:p w14:paraId="40F14D42"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w:t>
      </w:r>
    </w:p>
    <w:p w14:paraId="042DB88B"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690D5E9F"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p>
    <w:p w14:paraId="40F3E77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68034A58"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管理规则</w:t>
      </w:r>
    </w:p>
    <w:p w14:paraId="6147FFD0"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每个推广组对应一个商品，但是每个商品可以对应多个推广组，所以针对同一个商品的不同关键词设定不同的竞价价格可以更好地达到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222DB358"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、营销活动设置规则</w:t>
      </w:r>
    </w:p>
    <w:p w14:paraId="4E45F63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6D0334C8"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2F0CBB38"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16770FD0"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促销：满就送、多买折扣、买第几件折扣促销。</w:t>
      </w:r>
    </w:p>
    <w:p w14:paraId="70A66870"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、资金借贷规则</w:t>
      </w:r>
    </w:p>
    <w:p w14:paraId="3B0194A3"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46B0061C"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69E7324B"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65814415" w14:textId="77777777" w:rsidR="00E640DD" w:rsidRDefault="00FB5E8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2B1DB57E"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2DC870C6"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7D9B3923"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w:t>
      </w:r>
      <w:r>
        <w:rPr>
          <w:rFonts w:ascii="Times New Roman" w:hAnsi="Times New Roman" w:cs="Times New Roman"/>
          <w:kern w:val="0"/>
          <w:sz w:val="28"/>
          <w:szCs w:val="28"/>
        </w:rPr>
        <w:t>行办公场所设立，包含选择办公城市、选择办公场所类型和招贤纳士三部分；根据不同城市的城市影响力、租金差、工资差等信息选择合适的办公城市；根据办公场所的容纳人数、租赁价格、维修费用等信息选择合适的办公场所；根据员工的业务能力、工资增长率及基本工资选择合适的人员。</w:t>
      </w:r>
    </w:p>
    <w:p w14:paraId="46EBF26B"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64BFD2B4"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选手可以根据体积、租赁价格、维修费用、管理费用及搬迁费用选择合适的配送中心，并为每个配送中心设置默认的配送区域及默认的物流方式。</w:t>
      </w:r>
    </w:p>
    <w:p w14:paraId="2E032972"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lastRenderedPageBreak/>
        <w:t>3</w:t>
      </w:r>
      <w:r>
        <w:rPr>
          <w:rFonts w:ascii="Times New Roman" w:hAnsi="Times New Roman" w:cs="Times New Roman"/>
        </w:rPr>
        <w:t>、店铺开设</w:t>
      </w:r>
    </w:p>
    <w:p w14:paraId="4A59BD06"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选手可以根据运营策略开设</w:t>
      </w:r>
      <w:r>
        <w:rPr>
          <w:rFonts w:ascii="Times New Roman" w:hAnsi="Times New Roman" w:cs="Times New Roman"/>
          <w:kern w:val="0"/>
          <w:sz w:val="28"/>
          <w:szCs w:val="28"/>
        </w:rPr>
        <w:t>C</w:t>
      </w:r>
      <w:r>
        <w:rPr>
          <w:rFonts w:ascii="Times New Roman" w:hAnsi="Times New Roman" w:cs="Times New Roman"/>
          <w:kern w:val="0"/>
          <w:sz w:val="28"/>
          <w:szCs w:val="28"/>
        </w:rPr>
        <w:t>店和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6FB57B60"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204AF6CE"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选手可以根据运营策略，对网店进行装修，装修可以增加视觉值，每种装修费用不同，获得的视觉值也不同。</w:t>
      </w:r>
    </w:p>
    <w:p w14:paraId="76EB0A15"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、采购投标</w:t>
      </w:r>
    </w:p>
    <w:p w14:paraId="31EED23F"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选手可以根据采购预算，制定采购投标方案进行投标，为店铺采购所需要的商品。</w:t>
      </w:r>
    </w:p>
    <w:p w14:paraId="3204963A"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7503F2A7"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w:t>
      </w:r>
      <w:r>
        <w:rPr>
          <w:rFonts w:ascii="Times New Roman" w:hAnsi="Times New Roman" w:cs="Times New Roman"/>
          <w:kern w:val="0"/>
          <w:sz w:val="28"/>
          <w:szCs w:val="28"/>
        </w:rPr>
        <w:t>配送成本。</w:t>
      </w:r>
    </w:p>
    <w:p w14:paraId="3380EABA"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73B9B75C"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36BC43CD"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6F81E138"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选手可以根据市场数据分析，优化商品的标题关键词，以尽可能</w:t>
      </w:r>
      <w:r>
        <w:rPr>
          <w:rFonts w:ascii="Times New Roman" w:hAnsi="Times New Roman" w:cs="Times New Roman"/>
          <w:kern w:val="0"/>
          <w:sz w:val="28"/>
          <w:szCs w:val="28"/>
        </w:rPr>
        <w:lastRenderedPageBreak/>
        <w:t>匹配买家搜索的关键词，在买家搜索某个关键词时，展示与该关键词相关的商品，并取得靠前的自然排名。</w:t>
      </w:r>
    </w:p>
    <w:p w14:paraId="64AA01B3"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691020A4"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选手可以能够通过对自己所销售商品相关的关键词出具一定的竞价价格，在买家搜索其中某个关键词时，展示与该关键词相关的商品，并取得靠前的搜索排名。</w:t>
      </w:r>
    </w:p>
    <w:p w14:paraId="2AC13402"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10</w:t>
      </w:r>
      <w:r>
        <w:rPr>
          <w:rFonts w:ascii="Times New Roman" w:hAnsi="Times New Roman" w:cs="Times New Roman"/>
        </w:rPr>
        <w:t>、营销活动</w:t>
      </w:r>
    </w:p>
    <w:p w14:paraId="50F4F0F0"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5FCC1A93"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34246F1E"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74C79315"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12</w:t>
      </w:r>
      <w:r>
        <w:rPr>
          <w:rFonts w:ascii="Times New Roman" w:hAnsi="Times New Roman" w:cs="Times New Roman"/>
        </w:rPr>
        <w:t>、订单分发</w:t>
      </w:r>
    </w:p>
    <w:p w14:paraId="27628DE2"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选手可以根据实际运营情况，对订单进行分发处理，分为手动分发和自动分发两种。</w:t>
      </w:r>
    </w:p>
    <w:p w14:paraId="0AE9D752"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47F60B74"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p>
    <w:p w14:paraId="4522307D"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lastRenderedPageBreak/>
        <w:t>1</w:t>
      </w:r>
      <w:r>
        <w:rPr>
          <w:rFonts w:ascii="Times New Roman" w:hAnsi="Times New Roman" w:cs="Times New Roman"/>
        </w:rPr>
        <w:t>4</w:t>
      </w:r>
      <w:r>
        <w:rPr>
          <w:rFonts w:ascii="Times New Roman" w:hAnsi="Times New Roman" w:cs="Times New Roman"/>
        </w:rPr>
        <w:t>、货物出库</w:t>
      </w:r>
    </w:p>
    <w:p w14:paraId="4BAB12F6"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选手可以根据订单的到货周期，合理安排商品出库。</w:t>
      </w:r>
    </w:p>
    <w:p w14:paraId="7D034240" w14:textId="77777777" w:rsidR="00E640DD" w:rsidRDefault="00FB5E8D">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、财务处理</w:t>
      </w:r>
    </w:p>
    <w:p w14:paraId="01119E1F"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选手根据运营状况，选择以不同的方式进行资金借贷，并支付人员工资、租赁费、管理费、维修费、应交税费等。</w:t>
      </w:r>
    </w:p>
    <w:p w14:paraId="1BEBAAF5" w14:textId="77777777" w:rsidR="00E640DD" w:rsidRDefault="00FB5E8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3B0A4C7A" w14:textId="77777777" w:rsidR="00E640DD" w:rsidRDefault="00FB5E8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r>
        <w:rPr>
          <w:rFonts w:ascii="Times New Roman" w:hAnsi="Times New Roman" w:cs="Times New Roman"/>
          <w:kern w:val="0"/>
          <w:sz w:val="28"/>
          <w:szCs w:val="28"/>
        </w:rPr>
        <w:t>。</w:t>
      </w:r>
    </w:p>
    <w:sectPr w:rsidR="00E640D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ECD4F" w14:textId="77777777" w:rsidR="00FB5E8D" w:rsidRDefault="00FB5E8D">
      <w:r>
        <w:separator/>
      </w:r>
    </w:p>
  </w:endnote>
  <w:endnote w:type="continuationSeparator" w:id="0">
    <w:p w14:paraId="202E088F" w14:textId="77777777" w:rsidR="00FB5E8D" w:rsidRDefault="00FB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6FB046AE" w14:textId="77777777" w:rsidR="00E640DD" w:rsidRDefault="00FB5E8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58947400" w14:textId="77777777" w:rsidR="00E640DD" w:rsidRDefault="00E640D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858D5" w14:textId="77777777" w:rsidR="00FB5E8D" w:rsidRDefault="00FB5E8D">
      <w:r>
        <w:separator/>
      </w:r>
    </w:p>
  </w:footnote>
  <w:footnote w:type="continuationSeparator" w:id="0">
    <w:p w14:paraId="7E3086CA" w14:textId="77777777" w:rsidR="00FB5E8D" w:rsidRDefault="00FB5E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176397"/>
    <w:rsid w:val="00410331"/>
    <w:rsid w:val="0089616A"/>
    <w:rsid w:val="00CF53CA"/>
    <w:rsid w:val="00E640DD"/>
    <w:rsid w:val="00FB5E8D"/>
    <w:rsid w:val="028B7580"/>
    <w:rsid w:val="08590F42"/>
    <w:rsid w:val="099C4865"/>
    <w:rsid w:val="116051A3"/>
    <w:rsid w:val="1525390F"/>
    <w:rsid w:val="1A954B61"/>
    <w:rsid w:val="1B622C00"/>
    <w:rsid w:val="1C0C7B40"/>
    <w:rsid w:val="1D4331C6"/>
    <w:rsid w:val="1FB72665"/>
    <w:rsid w:val="20522BB1"/>
    <w:rsid w:val="20611EA4"/>
    <w:rsid w:val="20E67F3E"/>
    <w:rsid w:val="218F6394"/>
    <w:rsid w:val="21F862D5"/>
    <w:rsid w:val="24D22712"/>
    <w:rsid w:val="257C3C79"/>
    <w:rsid w:val="261F21D6"/>
    <w:rsid w:val="274F3ED2"/>
    <w:rsid w:val="2C420D1F"/>
    <w:rsid w:val="2CB15204"/>
    <w:rsid w:val="2FDF7762"/>
    <w:rsid w:val="30640F4D"/>
    <w:rsid w:val="36B11D4C"/>
    <w:rsid w:val="36BD42C5"/>
    <w:rsid w:val="39034693"/>
    <w:rsid w:val="39530BCD"/>
    <w:rsid w:val="3AD81DD5"/>
    <w:rsid w:val="3CF478A0"/>
    <w:rsid w:val="3E511AC5"/>
    <w:rsid w:val="3EB7015F"/>
    <w:rsid w:val="3EC126F9"/>
    <w:rsid w:val="3F042D6B"/>
    <w:rsid w:val="3FBD1FD6"/>
    <w:rsid w:val="454C355D"/>
    <w:rsid w:val="464866E6"/>
    <w:rsid w:val="47B6535D"/>
    <w:rsid w:val="47FF704F"/>
    <w:rsid w:val="485569EA"/>
    <w:rsid w:val="49176962"/>
    <w:rsid w:val="494A51E4"/>
    <w:rsid w:val="4CEC1C4E"/>
    <w:rsid w:val="4E7A2A7D"/>
    <w:rsid w:val="4EDC6A68"/>
    <w:rsid w:val="4FD46B6B"/>
    <w:rsid w:val="50452944"/>
    <w:rsid w:val="51163BA0"/>
    <w:rsid w:val="5362532D"/>
    <w:rsid w:val="54224871"/>
    <w:rsid w:val="544A1AF3"/>
    <w:rsid w:val="54773D75"/>
    <w:rsid w:val="54F975CB"/>
    <w:rsid w:val="550E403E"/>
    <w:rsid w:val="55503B04"/>
    <w:rsid w:val="57527DE8"/>
    <w:rsid w:val="577F0A62"/>
    <w:rsid w:val="5A7F3429"/>
    <w:rsid w:val="5B575634"/>
    <w:rsid w:val="5BED1BCA"/>
    <w:rsid w:val="5C6A0DAE"/>
    <w:rsid w:val="5D077154"/>
    <w:rsid w:val="5D61494E"/>
    <w:rsid w:val="60D82CEF"/>
    <w:rsid w:val="61840179"/>
    <w:rsid w:val="61BC341A"/>
    <w:rsid w:val="635822A8"/>
    <w:rsid w:val="643248A8"/>
    <w:rsid w:val="663012BB"/>
    <w:rsid w:val="67BD26DA"/>
    <w:rsid w:val="699B5783"/>
    <w:rsid w:val="6C1A634D"/>
    <w:rsid w:val="6EC65472"/>
    <w:rsid w:val="73A17354"/>
    <w:rsid w:val="744813EB"/>
    <w:rsid w:val="74E10D62"/>
    <w:rsid w:val="77A72597"/>
    <w:rsid w:val="7899163D"/>
    <w:rsid w:val="78EA354B"/>
    <w:rsid w:val="78EF26BA"/>
    <w:rsid w:val="79A67ED2"/>
    <w:rsid w:val="79F2389B"/>
    <w:rsid w:val="7A1E16FE"/>
    <w:rsid w:val="7D3C798A"/>
    <w:rsid w:val="7D491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D052F"/>
  <w15:docId w15:val="{30F9F375-3145-447D-870F-CB0C29101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1392</Words>
  <Characters>7940</Characters>
  <DocSecurity>0</DocSecurity>
  <Lines>66</Lines>
  <Paragraphs>18</Paragraphs>
  <ScaleCrop>false</ScaleCrop>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2228D2662FD94A1FA4398878BF80C8D7</vt:lpwstr>
  </property>
</Properties>
</file>